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88" w:rsidRPr="00AA4988" w:rsidRDefault="00AA4988" w:rsidP="00AA4988">
      <w:pPr>
        <w:ind w:firstLine="0"/>
        <w:jc w:val="right"/>
      </w:pPr>
      <w:bookmarkStart w:id="0" w:name="_GoBack"/>
      <w:bookmarkEnd w:id="0"/>
      <w:r w:rsidRPr="00AA4988">
        <w:t>Проект</w:t>
      </w:r>
    </w:p>
    <w:p w:rsidR="0077731A" w:rsidRPr="00734715" w:rsidRDefault="00734715" w:rsidP="00734715">
      <w:pPr>
        <w:ind w:firstLine="0"/>
        <w:jc w:val="center"/>
        <w:rPr>
          <w:b/>
        </w:rPr>
      </w:pPr>
      <w:r w:rsidRPr="00734715">
        <w:rPr>
          <w:b/>
        </w:rPr>
        <w:t>Архитектура</w:t>
      </w:r>
      <w:r w:rsidR="00AA4988">
        <w:rPr>
          <w:b/>
        </w:rPr>
        <w:t xml:space="preserve"> </w:t>
      </w:r>
      <w:r w:rsidRPr="00734715">
        <w:rPr>
          <w:b/>
        </w:rPr>
        <w:t xml:space="preserve">пленарной сессии </w:t>
      </w:r>
      <w:proofErr w:type="gramStart"/>
      <w:r w:rsidRPr="00734715">
        <w:rPr>
          <w:b/>
        </w:rPr>
        <w:t>регионального</w:t>
      </w:r>
      <w:proofErr w:type="gramEnd"/>
      <w:r w:rsidRPr="00734715">
        <w:rPr>
          <w:b/>
        </w:rPr>
        <w:t xml:space="preserve"> бизнес-форума</w:t>
      </w:r>
      <w:r w:rsidRPr="00734715">
        <w:rPr>
          <w:b/>
        </w:rPr>
        <w:br/>
        <w:t>«Работай в Забайкалье»</w:t>
      </w:r>
    </w:p>
    <w:p w:rsidR="00734715" w:rsidRPr="00734715" w:rsidRDefault="00734715" w:rsidP="00734715">
      <w:pPr>
        <w:ind w:firstLine="0"/>
        <w:jc w:val="center"/>
        <w:rPr>
          <w:b/>
        </w:rPr>
      </w:pPr>
    </w:p>
    <w:p w:rsidR="00734715" w:rsidRPr="00734715" w:rsidRDefault="00734715" w:rsidP="00734715">
      <w:pPr>
        <w:ind w:firstLine="0"/>
        <w:jc w:val="center"/>
        <w:rPr>
          <w:b/>
        </w:rPr>
      </w:pPr>
      <w:r w:rsidRPr="00734715">
        <w:rPr>
          <w:b/>
        </w:rPr>
        <w:t>22 августа 2019 года</w:t>
      </w:r>
      <w:r w:rsidRPr="00734715">
        <w:rPr>
          <w:b/>
        </w:rPr>
        <w:tab/>
      </w:r>
      <w:r w:rsidRPr="00734715">
        <w:rPr>
          <w:b/>
        </w:rPr>
        <w:tab/>
      </w:r>
      <w:r w:rsidRPr="00734715">
        <w:rPr>
          <w:b/>
        </w:rPr>
        <w:tab/>
      </w:r>
      <w:r w:rsidRPr="00734715">
        <w:rPr>
          <w:b/>
        </w:rPr>
        <w:tab/>
      </w:r>
      <w:r w:rsidR="00AA4988">
        <w:rPr>
          <w:b/>
        </w:rPr>
        <w:tab/>
      </w:r>
      <w:r w:rsidR="00AA4988">
        <w:rPr>
          <w:b/>
        </w:rPr>
        <w:tab/>
      </w:r>
      <w:r w:rsidR="00AA4988">
        <w:rPr>
          <w:b/>
        </w:rPr>
        <w:tab/>
      </w:r>
      <w:r w:rsidR="00AA4988">
        <w:rPr>
          <w:b/>
        </w:rPr>
        <w:tab/>
      </w:r>
      <w:r w:rsidR="00AA4988">
        <w:rPr>
          <w:b/>
        </w:rPr>
        <w:tab/>
      </w:r>
      <w:r w:rsidR="00AA4988">
        <w:rPr>
          <w:b/>
        </w:rPr>
        <w:tab/>
      </w:r>
      <w:r w:rsidR="00AA4988">
        <w:rPr>
          <w:b/>
        </w:rPr>
        <w:tab/>
      </w:r>
      <w:r w:rsidR="00AA4988">
        <w:rPr>
          <w:b/>
        </w:rPr>
        <w:tab/>
      </w:r>
      <w:r w:rsidRPr="00734715">
        <w:rPr>
          <w:b/>
        </w:rPr>
        <w:tab/>
      </w:r>
      <w:r w:rsidRPr="00734715">
        <w:rPr>
          <w:b/>
        </w:rPr>
        <w:tab/>
      </w:r>
      <w:r w:rsidRPr="00734715">
        <w:rPr>
          <w:b/>
        </w:rPr>
        <w:tab/>
      </w:r>
      <w:r w:rsidRPr="00734715">
        <w:rPr>
          <w:b/>
        </w:rPr>
        <w:tab/>
        <w:t>г. Чита</w:t>
      </w:r>
    </w:p>
    <w:p w:rsidR="00734715" w:rsidRDefault="00734715" w:rsidP="00734715">
      <w:pPr>
        <w:ind w:firstLine="0"/>
      </w:pPr>
    </w:p>
    <w:tbl>
      <w:tblPr>
        <w:tblStyle w:val="a3"/>
        <w:tblW w:w="14850" w:type="dxa"/>
        <w:tblLook w:val="04A0"/>
      </w:tblPr>
      <w:tblGrid>
        <w:gridCol w:w="671"/>
        <w:gridCol w:w="3909"/>
        <w:gridCol w:w="7435"/>
        <w:gridCol w:w="2835"/>
      </w:tblGrid>
      <w:tr w:rsidR="00475CA0" w:rsidTr="00475CA0">
        <w:trPr>
          <w:cantSplit/>
        </w:trPr>
        <w:tc>
          <w:tcPr>
            <w:tcW w:w="671" w:type="dxa"/>
            <w:vAlign w:val="center"/>
          </w:tcPr>
          <w:p w:rsidR="00475CA0" w:rsidRDefault="00475CA0" w:rsidP="00AA4988">
            <w:pPr>
              <w:ind w:firstLine="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09" w:type="dxa"/>
            <w:vAlign w:val="center"/>
          </w:tcPr>
          <w:p w:rsidR="00475CA0" w:rsidRDefault="00475CA0" w:rsidP="00AA4988">
            <w:pPr>
              <w:ind w:firstLine="0"/>
              <w:jc w:val="center"/>
            </w:pPr>
            <w:r>
              <w:t>Наименование выступления,</w:t>
            </w:r>
          </w:p>
          <w:p w:rsidR="00475CA0" w:rsidRDefault="00475CA0" w:rsidP="00AA4988">
            <w:pPr>
              <w:ind w:firstLine="0"/>
              <w:jc w:val="center"/>
            </w:pPr>
            <w:r>
              <w:t xml:space="preserve">ФИО </w:t>
            </w:r>
            <w:proofErr w:type="gramStart"/>
            <w:r>
              <w:t>выступающего</w:t>
            </w:r>
            <w:proofErr w:type="gramEnd"/>
            <w:r>
              <w:t>,</w:t>
            </w:r>
          </w:p>
          <w:p w:rsidR="00475CA0" w:rsidRDefault="00475CA0" w:rsidP="00AA4988">
            <w:pPr>
              <w:ind w:firstLine="0"/>
              <w:jc w:val="center"/>
            </w:pPr>
            <w:proofErr w:type="gramStart"/>
            <w:r>
              <w:t>хронометрах</w:t>
            </w:r>
            <w:proofErr w:type="gramEnd"/>
          </w:p>
        </w:tc>
        <w:tc>
          <w:tcPr>
            <w:tcW w:w="7435" w:type="dxa"/>
            <w:vAlign w:val="center"/>
          </w:tcPr>
          <w:p w:rsidR="00475CA0" w:rsidRDefault="00475CA0" w:rsidP="00AA4988">
            <w:pPr>
              <w:ind w:firstLine="0"/>
              <w:jc w:val="center"/>
            </w:pPr>
            <w:r>
              <w:t>Содержательные линии выступления</w:t>
            </w:r>
          </w:p>
        </w:tc>
        <w:tc>
          <w:tcPr>
            <w:tcW w:w="2835" w:type="dxa"/>
            <w:vAlign w:val="center"/>
          </w:tcPr>
          <w:p w:rsidR="00475CA0" w:rsidRDefault="00475CA0" w:rsidP="00AA4988">
            <w:pPr>
              <w:ind w:firstLine="0"/>
              <w:jc w:val="center"/>
            </w:pPr>
            <w:proofErr w:type="gramStart"/>
            <w:r>
              <w:t>Ответственные</w:t>
            </w:r>
            <w:proofErr w:type="gramEnd"/>
            <w:r>
              <w:br/>
              <w:t>за подготовку</w:t>
            </w:r>
          </w:p>
        </w:tc>
      </w:tr>
      <w:tr w:rsidR="00475CA0" w:rsidTr="00475CA0">
        <w:trPr>
          <w:cantSplit/>
        </w:trPr>
        <w:tc>
          <w:tcPr>
            <w:tcW w:w="671" w:type="dxa"/>
          </w:tcPr>
          <w:p w:rsidR="00475CA0" w:rsidRDefault="00475CA0" w:rsidP="00AA4988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09" w:type="dxa"/>
          </w:tcPr>
          <w:p w:rsidR="00475CA0" w:rsidRDefault="00475CA0" w:rsidP="00734715">
            <w:pPr>
              <w:ind w:firstLine="0"/>
            </w:pPr>
            <w:r>
              <w:t>Вступительное слово</w:t>
            </w:r>
          </w:p>
          <w:p w:rsidR="00475CA0" w:rsidRDefault="00475CA0" w:rsidP="00734715">
            <w:pPr>
              <w:ind w:firstLine="0"/>
            </w:pPr>
          </w:p>
          <w:p w:rsidR="00475CA0" w:rsidRDefault="00475CA0" w:rsidP="00734715">
            <w:pPr>
              <w:ind w:firstLine="0"/>
            </w:pPr>
            <w:proofErr w:type="spellStart"/>
            <w:r>
              <w:t>Куранов</w:t>
            </w:r>
            <w:proofErr w:type="spellEnd"/>
            <w:r>
              <w:t xml:space="preserve"> Г.В. – заместитель полномочного представителя Президента РФ в ДФО</w:t>
            </w:r>
          </w:p>
          <w:p w:rsidR="00475CA0" w:rsidRDefault="00475CA0" w:rsidP="00734715">
            <w:pPr>
              <w:ind w:firstLine="0"/>
            </w:pPr>
          </w:p>
          <w:p w:rsidR="00475CA0" w:rsidRDefault="00475CA0" w:rsidP="00734715">
            <w:pPr>
              <w:ind w:firstLine="0"/>
            </w:pPr>
            <w:r>
              <w:t>хронометраж – до 5 минут</w:t>
            </w:r>
          </w:p>
          <w:p w:rsidR="00475CA0" w:rsidRDefault="00475CA0" w:rsidP="00734715">
            <w:pPr>
              <w:ind w:firstLine="0"/>
            </w:pPr>
          </w:p>
        </w:tc>
        <w:tc>
          <w:tcPr>
            <w:tcW w:w="7435" w:type="dxa"/>
          </w:tcPr>
          <w:p w:rsidR="00475CA0" w:rsidRDefault="00475CA0" w:rsidP="0068042F">
            <w:pPr>
              <w:ind w:firstLine="0"/>
            </w:pPr>
            <w:r>
              <w:t>1. Вхождение Забайкалья в состав ДФО</w:t>
            </w:r>
          </w:p>
          <w:p w:rsidR="00475CA0" w:rsidRDefault="00475CA0" w:rsidP="0068042F">
            <w:pPr>
              <w:ind w:firstLine="0"/>
            </w:pPr>
            <w:r>
              <w:t>2. Идея проведения и задачи форума</w:t>
            </w:r>
          </w:p>
        </w:tc>
        <w:tc>
          <w:tcPr>
            <w:tcW w:w="2835" w:type="dxa"/>
          </w:tcPr>
          <w:p w:rsidR="00475CA0" w:rsidRDefault="00475CA0" w:rsidP="00E27115">
            <w:pPr>
              <w:ind w:firstLine="0"/>
            </w:pPr>
            <w:r>
              <w:t>НКО «Фонд информационной поддержки социально-экономического развития Дальнего Востока»</w:t>
            </w:r>
          </w:p>
        </w:tc>
      </w:tr>
      <w:tr w:rsidR="00475CA0" w:rsidTr="00475CA0">
        <w:trPr>
          <w:cantSplit/>
        </w:trPr>
        <w:tc>
          <w:tcPr>
            <w:tcW w:w="671" w:type="dxa"/>
          </w:tcPr>
          <w:p w:rsidR="00475CA0" w:rsidRDefault="00475CA0" w:rsidP="00AA4988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09" w:type="dxa"/>
          </w:tcPr>
          <w:p w:rsidR="00475CA0" w:rsidRDefault="00475CA0" w:rsidP="00852328">
            <w:pPr>
              <w:ind w:firstLine="0"/>
            </w:pPr>
            <w:r>
              <w:t>Система управления ДФО</w:t>
            </w:r>
          </w:p>
          <w:p w:rsidR="00475CA0" w:rsidRDefault="00475CA0" w:rsidP="00852328">
            <w:pPr>
              <w:ind w:firstLine="0"/>
            </w:pPr>
          </w:p>
          <w:p w:rsidR="00475CA0" w:rsidRDefault="00475CA0" w:rsidP="00852328">
            <w:pPr>
              <w:ind w:firstLine="0"/>
            </w:pPr>
            <w:proofErr w:type="spellStart"/>
            <w:r>
              <w:t>Скуфинский</w:t>
            </w:r>
            <w:proofErr w:type="spellEnd"/>
            <w:r>
              <w:t xml:space="preserve"> О.А. – заместитель полномочного представителя Президента РФ в ДФО</w:t>
            </w:r>
          </w:p>
          <w:p w:rsidR="00475CA0" w:rsidRDefault="00475CA0" w:rsidP="00852328">
            <w:pPr>
              <w:ind w:firstLine="0"/>
            </w:pPr>
          </w:p>
          <w:p w:rsidR="00475CA0" w:rsidRDefault="00475CA0" w:rsidP="00EB3F15">
            <w:pPr>
              <w:ind w:firstLine="0"/>
            </w:pPr>
            <w:r>
              <w:t>хронометраж – 10-15 минут</w:t>
            </w:r>
          </w:p>
        </w:tc>
        <w:tc>
          <w:tcPr>
            <w:tcW w:w="7435" w:type="dxa"/>
          </w:tcPr>
          <w:p w:rsidR="00475CA0" w:rsidRDefault="00475CA0" w:rsidP="00852328">
            <w:pPr>
              <w:ind w:firstLine="0"/>
            </w:pPr>
            <w:r>
              <w:t>1. Уникальная система управления ДФО, ориентированная на цели опережающего развития</w:t>
            </w:r>
          </w:p>
          <w:p w:rsidR="00475CA0" w:rsidRDefault="00475CA0" w:rsidP="00852328">
            <w:pPr>
              <w:ind w:firstLine="0"/>
            </w:pPr>
            <w:r>
              <w:t>2. Заместитель Председателя Правительства РФ – полномочный представитель Президента РФ в ДФО Ю.П. Трутнев: зоны ответственности и полномочия</w:t>
            </w:r>
          </w:p>
          <w:p w:rsidR="0052281E" w:rsidRDefault="0052281E" w:rsidP="0052281E">
            <w:pPr>
              <w:ind w:firstLine="0"/>
            </w:pPr>
            <w:r>
              <w:t>3. Аппарат полномочного представителя Президента РФ в ДФО</w:t>
            </w:r>
          </w:p>
          <w:p w:rsidR="00475CA0" w:rsidRDefault="0052281E" w:rsidP="00852328">
            <w:pPr>
              <w:ind w:firstLine="0"/>
            </w:pPr>
            <w:r>
              <w:t>4</w:t>
            </w:r>
            <w:r w:rsidR="00475CA0">
              <w:t xml:space="preserve">. </w:t>
            </w:r>
            <w:proofErr w:type="spellStart"/>
            <w:r w:rsidR="00475CA0">
              <w:t>Минвостокразвития</w:t>
            </w:r>
            <w:proofErr w:type="spellEnd"/>
            <w:r w:rsidR="00475CA0">
              <w:t xml:space="preserve"> России как уполномоченный ОГВ в сфере развития Дальнего Востока</w:t>
            </w:r>
          </w:p>
          <w:p w:rsidR="00475CA0" w:rsidRDefault="0052281E" w:rsidP="00852328">
            <w:pPr>
              <w:ind w:firstLine="0"/>
            </w:pPr>
            <w:r>
              <w:t>5</w:t>
            </w:r>
            <w:r w:rsidR="00475CA0">
              <w:t>. Институты развития Дальневосточного региона: состав и направления деятельности</w:t>
            </w:r>
          </w:p>
          <w:p w:rsidR="00475CA0" w:rsidRDefault="00475CA0" w:rsidP="0052281E">
            <w:pPr>
              <w:ind w:firstLine="0"/>
            </w:pPr>
          </w:p>
        </w:tc>
        <w:tc>
          <w:tcPr>
            <w:tcW w:w="2835" w:type="dxa"/>
          </w:tcPr>
          <w:p w:rsidR="00475CA0" w:rsidRDefault="00475CA0" w:rsidP="005D59E2">
            <w:pPr>
              <w:ind w:firstLine="0"/>
            </w:pPr>
            <w:proofErr w:type="spellStart"/>
            <w:r>
              <w:t>Минвостокразвития</w:t>
            </w:r>
            <w:proofErr w:type="spellEnd"/>
            <w:r>
              <w:t xml:space="preserve"> России,</w:t>
            </w:r>
          </w:p>
          <w:p w:rsidR="00475CA0" w:rsidRDefault="00475CA0" w:rsidP="00734715">
            <w:pPr>
              <w:ind w:firstLine="0"/>
            </w:pPr>
            <w:r w:rsidRPr="0068042F">
              <w:t>департамент по вопросам экономической и социальной политики</w:t>
            </w:r>
            <w:r>
              <w:t xml:space="preserve"> аппарат полномочного представителя Президента РФ в ДФО</w:t>
            </w:r>
          </w:p>
        </w:tc>
      </w:tr>
      <w:tr w:rsidR="00475CA0" w:rsidTr="00475CA0">
        <w:trPr>
          <w:cantSplit/>
        </w:trPr>
        <w:tc>
          <w:tcPr>
            <w:tcW w:w="671" w:type="dxa"/>
          </w:tcPr>
          <w:p w:rsidR="00475CA0" w:rsidRDefault="00475CA0" w:rsidP="00AA4988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09" w:type="dxa"/>
          </w:tcPr>
          <w:p w:rsidR="00475CA0" w:rsidRDefault="00475CA0" w:rsidP="00734715">
            <w:pPr>
              <w:ind w:firstLine="0"/>
            </w:pPr>
            <w:r>
              <w:t>Новая экономическая политика на Дальнем Востоке</w:t>
            </w:r>
          </w:p>
          <w:p w:rsidR="00475CA0" w:rsidRDefault="00475CA0" w:rsidP="00734715">
            <w:pPr>
              <w:ind w:firstLine="0"/>
            </w:pPr>
          </w:p>
          <w:p w:rsidR="00475CA0" w:rsidRDefault="00475CA0" w:rsidP="00AA4988">
            <w:pPr>
              <w:ind w:firstLine="0"/>
            </w:pPr>
            <w:proofErr w:type="spellStart"/>
            <w:r w:rsidRPr="00AA4988">
              <w:t>Тырцев</w:t>
            </w:r>
            <w:proofErr w:type="spellEnd"/>
            <w:r w:rsidRPr="00AA4988">
              <w:t xml:space="preserve"> С</w:t>
            </w:r>
            <w:r>
              <w:t>.А. – первый заместитель Министра РФ по развитию Дальнего Востока и Арктики</w:t>
            </w:r>
          </w:p>
          <w:p w:rsidR="00475CA0" w:rsidRDefault="00475CA0" w:rsidP="00AA4988">
            <w:pPr>
              <w:ind w:firstLine="0"/>
            </w:pPr>
          </w:p>
          <w:p w:rsidR="00475CA0" w:rsidRDefault="00475CA0" w:rsidP="00AA4988">
            <w:pPr>
              <w:ind w:firstLine="0"/>
            </w:pPr>
            <w:r>
              <w:t>хронометраж – 10 минут</w:t>
            </w:r>
          </w:p>
          <w:p w:rsidR="00475CA0" w:rsidRDefault="00475CA0" w:rsidP="00AA4988">
            <w:pPr>
              <w:ind w:firstLine="0"/>
            </w:pPr>
          </w:p>
        </w:tc>
        <w:tc>
          <w:tcPr>
            <w:tcW w:w="7435" w:type="dxa"/>
          </w:tcPr>
          <w:p w:rsidR="00475CA0" w:rsidRDefault="00475CA0" w:rsidP="00734715">
            <w:pPr>
              <w:ind w:firstLine="0"/>
            </w:pPr>
            <w:r>
              <w:t>1. Содержание, первые результаты и оценка эффективности новой экономической политики на Дальнем Востоке</w:t>
            </w:r>
          </w:p>
          <w:p w:rsidR="00475CA0" w:rsidRDefault="00475CA0" w:rsidP="00734715">
            <w:pPr>
              <w:ind w:firstLine="0"/>
            </w:pPr>
            <w:r>
              <w:t>2. Программа развития Дальнего Востока</w:t>
            </w:r>
          </w:p>
          <w:p w:rsidR="00475CA0" w:rsidRDefault="00475CA0" w:rsidP="00734715">
            <w:pPr>
              <w:ind w:firstLine="0"/>
            </w:pPr>
          </w:p>
          <w:p w:rsidR="00475CA0" w:rsidRDefault="00475CA0" w:rsidP="00734715">
            <w:pPr>
              <w:ind w:firstLine="0"/>
            </w:pPr>
          </w:p>
        </w:tc>
        <w:tc>
          <w:tcPr>
            <w:tcW w:w="2835" w:type="dxa"/>
          </w:tcPr>
          <w:p w:rsidR="00475CA0" w:rsidRDefault="00475CA0" w:rsidP="005D59E2">
            <w:pPr>
              <w:ind w:firstLine="0"/>
            </w:pPr>
            <w:proofErr w:type="spellStart"/>
            <w:r>
              <w:t>Минвостокразвития</w:t>
            </w:r>
            <w:proofErr w:type="spellEnd"/>
            <w:r>
              <w:t xml:space="preserve"> России</w:t>
            </w:r>
          </w:p>
          <w:p w:rsidR="00475CA0" w:rsidRDefault="00475CA0" w:rsidP="00734715">
            <w:pPr>
              <w:ind w:firstLine="0"/>
            </w:pPr>
          </w:p>
        </w:tc>
      </w:tr>
      <w:tr w:rsidR="00475CA0" w:rsidTr="00475CA0">
        <w:trPr>
          <w:cantSplit/>
        </w:trPr>
        <w:tc>
          <w:tcPr>
            <w:tcW w:w="671" w:type="dxa"/>
          </w:tcPr>
          <w:p w:rsidR="00475CA0" w:rsidRDefault="00475CA0" w:rsidP="00AA4988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09" w:type="dxa"/>
          </w:tcPr>
          <w:p w:rsidR="00475CA0" w:rsidRDefault="00475CA0" w:rsidP="00734715">
            <w:pPr>
              <w:ind w:firstLine="0"/>
            </w:pPr>
            <w:r>
              <w:t>Инструменты поддержки малого и среднего бизнеса на Дальнем Востоке</w:t>
            </w:r>
          </w:p>
          <w:p w:rsidR="00475CA0" w:rsidRDefault="00475CA0" w:rsidP="00734715">
            <w:pPr>
              <w:ind w:firstLine="0"/>
            </w:pPr>
          </w:p>
          <w:p w:rsidR="00475CA0" w:rsidRDefault="00475CA0" w:rsidP="0068042F">
            <w:pPr>
              <w:ind w:firstLine="0"/>
            </w:pPr>
            <w:proofErr w:type="spellStart"/>
            <w:r w:rsidRPr="00AA4988">
              <w:t>Тырцев</w:t>
            </w:r>
            <w:proofErr w:type="spellEnd"/>
            <w:r w:rsidRPr="00AA4988">
              <w:t xml:space="preserve"> С</w:t>
            </w:r>
            <w:r>
              <w:t>.А. – первый заместитель Министра РФ по развитию Дальнего Востока и Арктики</w:t>
            </w:r>
          </w:p>
          <w:p w:rsidR="00475CA0" w:rsidRDefault="00475CA0" w:rsidP="0068042F">
            <w:pPr>
              <w:ind w:firstLine="0"/>
            </w:pPr>
          </w:p>
          <w:p w:rsidR="00475CA0" w:rsidRDefault="00475CA0" w:rsidP="0068042F">
            <w:pPr>
              <w:ind w:firstLine="0"/>
            </w:pPr>
            <w:r>
              <w:t>хронометраж – 10 минут</w:t>
            </w:r>
          </w:p>
          <w:p w:rsidR="00475CA0" w:rsidRDefault="00475CA0" w:rsidP="0052281E">
            <w:pPr>
              <w:ind w:firstLine="0"/>
            </w:pPr>
          </w:p>
        </w:tc>
        <w:tc>
          <w:tcPr>
            <w:tcW w:w="7435" w:type="dxa"/>
          </w:tcPr>
          <w:p w:rsidR="00475CA0" w:rsidRDefault="00475CA0" w:rsidP="00734715">
            <w:pPr>
              <w:ind w:firstLine="0"/>
            </w:pPr>
            <w:r>
              <w:t>1. Инструменты государственной поддержки</w:t>
            </w:r>
          </w:p>
          <w:p w:rsidR="00475CA0" w:rsidRDefault="00475CA0" w:rsidP="00734715">
            <w:pPr>
              <w:ind w:firstLine="0"/>
            </w:pPr>
            <w:r>
              <w:t>2. Снижение административных барьеров</w:t>
            </w:r>
          </w:p>
          <w:p w:rsidR="00475CA0" w:rsidRDefault="00475CA0" w:rsidP="00734715">
            <w:pPr>
              <w:ind w:firstLine="0"/>
            </w:pPr>
            <w:r>
              <w:t>3. Преференциальные и льготные режимы</w:t>
            </w:r>
          </w:p>
          <w:p w:rsidR="00475CA0" w:rsidRDefault="00475CA0" w:rsidP="0068042F">
            <w:pPr>
              <w:ind w:firstLine="0"/>
            </w:pPr>
            <w:r>
              <w:t>4. Конкретные алгоритмы предоставления поддержки и преференций</w:t>
            </w:r>
          </w:p>
        </w:tc>
        <w:tc>
          <w:tcPr>
            <w:tcW w:w="2835" w:type="dxa"/>
          </w:tcPr>
          <w:p w:rsidR="00475CA0" w:rsidRDefault="00FF5134" w:rsidP="005D59E2">
            <w:pPr>
              <w:ind w:firstLine="0"/>
            </w:pPr>
            <w:proofErr w:type="spellStart"/>
            <w:r>
              <w:t>Минвостокразвития</w:t>
            </w:r>
            <w:proofErr w:type="spellEnd"/>
            <w:r>
              <w:t xml:space="preserve"> России</w:t>
            </w:r>
          </w:p>
        </w:tc>
      </w:tr>
      <w:tr w:rsidR="00475CA0" w:rsidTr="00475CA0">
        <w:trPr>
          <w:cantSplit/>
        </w:trPr>
        <w:tc>
          <w:tcPr>
            <w:tcW w:w="671" w:type="dxa"/>
          </w:tcPr>
          <w:p w:rsidR="00475CA0" w:rsidRDefault="00475CA0" w:rsidP="00AA4988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09" w:type="dxa"/>
          </w:tcPr>
          <w:p w:rsidR="00475CA0" w:rsidRDefault="00475CA0" w:rsidP="00734715">
            <w:pPr>
              <w:ind w:firstLine="0"/>
            </w:pPr>
            <w:r>
              <w:t>Преференции в режимах ТОР и СПВ</w:t>
            </w:r>
          </w:p>
          <w:p w:rsidR="00475CA0" w:rsidRDefault="00475CA0" w:rsidP="00734715">
            <w:pPr>
              <w:ind w:firstLine="0"/>
            </w:pPr>
          </w:p>
          <w:p w:rsidR="00475CA0" w:rsidRDefault="00475CA0" w:rsidP="00734715">
            <w:pPr>
              <w:ind w:firstLine="0"/>
            </w:pPr>
            <w:proofErr w:type="spellStart"/>
            <w:r>
              <w:t>Канукоев</w:t>
            </w:r>
            <w:proofErr w:type="spellEnd"/>
            <w:r>
              <w:t xml:space="preserve"> А.С. – и.о. генерального директора АО «Корпорация развития Дальнего Востока»,</w:t>
            </w:r>
          </w:p>
          <w:p w:rsidR="00475CA0" w:rsidRDefault="00475CA0" w:rsidP="00734715">
            <w:pPr>
              <w:ind w:firstLine="0"/>
            </w:pPr>
            <w:r>
              <w:t>представитель ТОР из субъектов ДФО</w:t>
            </w:r>
          </w:p>
          <w:p w:rsidR="00475CA0" w:rsidRDefault="00475CA0" w:rsidP="00734715">
            <w:pPr>
              <w:ind w:firstLine="0"/>
            </w:pPr>
          </w:p>
          <w:p w:rsidR="00475CA0" w:rsidRDefault="00475CA0" w:rsidP="00EB3F15">
            <w:pPr>
              <w:ind w:firstLine="0"/>
            </w:pPr>
            <w:r>
              <w:t>хронометраж – 10 минут</w:t>
            </w:r>
          </w:p>
          <w:p w:rsidR="00475CA0" w:rsidRDefault="00475CA0" w:rsidP="00EB3F15">
            <w:pPr>
              <w:ind w:firstLine="0"/>
            </w:pPr>
          </w:p>
        </w:tc>
        <w:tc>
          <w:tcPr>
            <w:tcW w:w="7435" w:type="dxa"/>
          </w:tcPr>
          <w:p w:rsidR="00475CA0" w:rsidRDefault="00475CA0" w:rsidP="00734715">
            <w:pPr>
              <w:ind w:firstLine="0"/>
            </w:pPr>
            <w:r>
              <w:t>1. Итоги формирования системы ТОР и СПВ</w:t>
            </w:r>
          </w:p>
          <w:p w:rsidR="00475CA0" w:rsidRDefault="00475CA0" w:rsidP="00734715">
            <w:pPr>
              <w:ind w:firstLine="0"/>
            </w:pPr>
            <w:r>
              <w:t>2. ТОР «Забайкалье»</w:t>
            </w:r>
          </w:p>
          <w:p w:rsidR="00475CA0" w:rsidRDefault="00475CA0" w:rsidP="00734715">
            <w:pPr>
              <w:ind w:firstLine="0"/>
            </w:pPr>
          </w:p>
        </w:tc>
        <w:tc>
          <w:tcPr>
            <w:tcW w:w="2835" w:type="dxa"/>
          </w:tcPr>
          <w:p w:rsidR="00475CA0" w:rsidRDefault="00475CA0" w:rsidP="00734715">
            <w:pPr>
              <w:ind w:firstLine="0"/>
            </w:pPr>
            <w:r>
              <w:t>АО «Корпорация развития Дальнего Востока»</w:t>
            </w:r>
          </w:p>
        </w:tc>
      </w:tr>
      <w:tr w:rsidR="00475CA0" w:rsidTr="00475CA0">
        <w:trPr>
          <w:cantSplit/>
        </w:trPr>
        <w:tc>
          <w:tcPr>
            <w:tcW w:w="671" w:type="dxa"/>
          </w:tcPr>
          <w:p w:rsidR="00475CA0" w:rsidRDefault="00475CA0" w:rsidP="00AA4988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09" w:type="dxa"/>
          </w:tcPr>
          <w:p w:rsidR="00475CA0" w:rsidRPr="0068042F" w:rsidRDefault="00475CA0" w:rsidP="0068042F">
            <w:pPr>
              <w:ind w:firstLine="0"/>
            </w:pPr>
            <w:r w:rsidRPr="0068042F">
              <w:t xml:space="preserve">Медиа и экономика – </w:t>
            </w:r>
          </w:p>
          <w:p w:rsidR="00475CA0" w:rsidRDefault="00475CA0" w:rsidP="0068042F">
            <w:pPr>
              <w:ind w:firstLine="0"/>
            </w:pPr>
            <w:r w:rsidRPr="0068042F">
              <w:t>принцип сообщающихся сосудов</w:t>
            </w:r>
          </w:p>
          <w:p w:rsidR="00475CA0" w:rsidRDefault="00475CA0" w:rsidP="00734715">
            <w:pPr>
              <w:ind w:firstLine="0"/>
            </w:pPr>
          </w:p>
          <w:p w:rsidR="00475CA0" w:rsidRDefault="00475CA0" w:rsidP="0068042F">
            <w:pPr>
              <w:ind w:firstLine="0"/>
            </w:pPr>
            <w:proofErr w:type="spellStart"/>
            <w:r>
              <w:t>Куранов</w:t>
            </w:r>
            <w:proofErr w:type="spellEnd"/>
            <w:r>
              <w:t xml:space="preserve"> Г.В. – заместитель полномочного представителя Президента РФ в ДФО</w:t>
            </w:r>
          </w:p>
          <w:p w:rsidR="00475CA0" w:rsidRDefault="00475CA0" w:rsidP="00734715">
            <w:pPr>
              <w:ind w:firstLine="0"/>
            </w:pPr>
          </w:p>
        </w:tc>
        <w:tc>
          <w:tcPr>
            <w:tcW w:w="7435" w:type="dxa"/>
          </w:tcPr>
          <w:p w:rsidR="00475CA0" w:rsidRDefault="00475CA0" w:rsidP="00734715">
            <w:pPr>
              <w:ind w:firstLine="0"/>
            </w:pPr>
            <w:r>
              <w:t>1. Поддержка власти и внутриполитическая стабильность как фактор развития экономики</w:t>
            </w:r>
          </w:p>
          <w:p w:rsidR="00475CA0" w:rsidRDefault="00475CA0" w:rsidP="00734715">
            <w:pPr>
              <w:ind w:firstLine="0"/>
            </w:pPr>
            <w:r>
              <w:t>2. Роль медиа в инвестиционной привлекательности региона</w:t>
            </w:r>
          </w:p>
        </w:tc>
        <w:tc>
          <w:tcPr>
            <w:tcW w:w="2835" w:type="dxa"/>
          </w:tcPr>
          <w:p w:rsidR="00475CA0" w:rsidRDefault="00475CA0" w:rsidP="00734715">
            <w:pPr>
              <w:ind w:firstLine="0"/>
            </w:pPr>
            <w:r>
              <w:t>НКО «Фонд информационной поддержки социально-экономического развития Дальнего Востока»</w:t>
            </w:r>
          </w:p>
        </w:tc>
      </w:tr>
    </w:tbl>
    <w:p w:rsidR="00734715" w:rsidRPr="00475CA0" w:rsidRDefault="00734715" w:rsidP="00734715">
      <w:pPr>
        <w:ind w:firstLine="0"/>
        <w:rPr>
          <w:szCs w:val="26"/>
        </w:rPr>
      </w:pPr>
    </w:p>
    <w:p w:rsidR="00475CA0" w:rsidRPr="00475CA0" w:rsidRDefault="00475CA0" w:rsidP="00734715">
      <w:pPr>
        <w:ind w:firstLine="0"/>
        <w:rPr>
          <w:szCs w:val="26"/>
        </w:rPr>
      </w:pPr>
    </w:p>
    <w:p w:rsidR="00475CA0" w:rsidRDefault="00475CA0" w:rsidP="00734715">
      <w:pPr>
        <w:ind w:firstLine="0"/>
        <w:rPr>
          <w:szCs w:val="26"/>
        </w:rPr>
      </w:pPr>
    </w:p>
    <w:p w:rsidR="00475CA0" w:rsidRPr="00475CA0" w:rsidRDefault="00475CA0" w:rsidP="00475CA0">
      <w:pPr>
        <w:ind w:firstLine="0"/>
        <w:jc w:val="center"/>
        <w:rPr>
          <w:szCs w:val="26"/>
        </w:rPr>
      </w:pPr>
      <w:r>
        <w:rPr>
          <w:szCs w:val="26"/>
        </w:rPr>
        <w:t>__________</w:t>
      </w:r>
    </w:p>
    <w:p w:rsidR="00475CA0" w:rsidRPr="005D59E2" w:rsidRDefault="00475CA0" w:rsidP="00734715">
      <w:pPr>
        <w:ind w:firstLine="0"/>
        <w:rPr>
          <w:sz w:val="2"/>
          <w:szCs w:val="2"/>
        </w:rPr>
      </w:pPr>
    </w:p>
    <w:sectPr w:rsidR="00475CA0" w:rsidRPr="005D59E2" w:rsidSect="00475CA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C07D0"/>
    <w:multiLevelType w:val="hybridMultilevel"/>
    <w:tmpl w:val="E2A2E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4715"/>
    <w:rsid w:val="000B4D46"/>
    <w:rsid w:val="002575D9"/>
    <w:rsid w:val="00475CA0"/>
    <w:rsid w:val="0052281E"/>
    <w:rsid w:val="005D59E2"/>
    <w:rsid w:val="0068042F"/>
    <w:rsid w:val="00734715"/>
    <w:rsid w:val="0077731A"/>
    <w:rsid w:val="00AA4988"/>
    <w:rsid w:val="00D54B4F"/>
    <w:rsid w:val="00EB3F15"/>
    <w:rsid w:val="00F4181E"/>
    <w:rsid w:val="00FF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3F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3F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Отдел СХиП</cp:lastModifiedBy>
  <cp:revision>2</cp:revision>
  <cp:lastPrinted>2019-08-08T11:06:00Z</cp:lastPrinted>
  <dcterms:created xsi:type="dcterms:W3CDTF">2019-08-16T00:43:00Z</dcterms:created>
  <dcterms:modified xsi:type="dcterms:W3CDTF">2019-08-16T00:43:00Z</dcterms:modified>
</cp:coreProperties>
</file>